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EA61C" w14:textId="77777777" w:rsidR="00A805B8" w:rsidRPr="00986E67" w:rsidRDefault="00A805B8" w:rsidP="009F6DE5">
      <w:pPr>
        <w:pStyle w:val="Heading1"/>
        <w:rPr>
          <w:rFonts w:ascii="Garamond" w:hAnsi="Garamond"/>
          <w:color w:val="auto"/>
        </w:rPr>
      </w:pPr>
      <w:r w:rsidRPr="00986E67">
        <w:rPr>
          <w:rFonts w:ascii="Garamond" w:hAnsi="Garamond"/>
          <w:color w:val="auto"/>
        </w:rPr>
        <w:t xml:space="preserve">Vincent Lindsey-Clark </w:t>
      </w:r>
    </w:p>
    <w:p w14:paraId="2F68A90A" w14:textId="29DE3044" w:rsidR="00934981" w:rsidRPr="00986E67" w:rsidRDefault="00934981" w:rsidP="00934981">
      <w:pPr>
        <w:pStyle w:val="my-2"/>
        <w:rPr>
          <w:rFonts w:ascii="Garamond" w:hAnsi="Garamond" w:cs="Segoe UI"/>
          <w:sz w:val="22"/>
          <w:szCs w:val="22"/>
        </w:rPr>
      </w:pPr>
      <w:r w:rsidRPr="00986E67">
        <w:rPr>
          <w:rFonts w:ascii="Garamond" w:hAnsi="Garamond" w:cs="Segoe UI"/>
          <w:sz w:val="22"/>
          <w:szCs w:val="22"/>
        </w:rPr>
        <w:t>English guitarist Vincent Lindsey-Clark is well known for his compositions for the instrument. He writes music for both students and professionals, much of which has been used extensively by major exam boards over the last 40 years and performed around the world. He has also written two guitar concertos and various chamber works. His music is published by Les Productions d’Oz in Canada and by his own company, Montague Music Publishing.</w:t>
      </w:r>
    </w:p>
    <w:p w14:paraId="5D29A106" w14:textId="77777777" w:rsidR="00934981" w:rsidRPr="00986E67" w:rsidRDefault="00934981" w:rsidP="00934981">
      <w:pPr>
        <w:pStyle w:val="my-2"/>
        <w:rPr>
          <w:rFonts w:ascii="Garamond" w:hAnsi="Garamond" w:cs="Segoe UI"/>
          <w:sz w:val="22"/>
          <w:szCs w:val="22"/>
        </w:rPr>
      </w:pPr>
      <w:r w:rsidRPr="00986E67">
        <w:rPr>
          <w:rFonts w:ascii="Garamond" w:hAnsi="Garamond" w:cs="Segoe UI"/>
          <w:sz w:val="22"/>
          <w:szCs w:val="22"/>
        </w:rPr>
        <w:t>Distinguished performers who have played his music include Berta Rojas, David Russell, Gary Ryan, Craig Ogden, Amanda Cook, Irina Kulikova, Siobhán Lamb (flute), Neil Simon (tenor), Daniela Rossi, Detlev Bork, Davis Owen Norris (piano), Roland Gallery, Roland Chadwick, Duolism, Timothy Pells, John Couch, Trio Jackson (guitar and two violins), Rachel Scott (cello) with The Agostino Duo, the New Zealand Guitar Quartet, Sharon Gould (harpsichord), Ariadne Blyth (harpsichord), the English Guitar Quartet, and many others.</w:t>
      </w:r>
    </w:p>
    <w:p w14:paraId="21134C75" w14:textId="77777777" w:rsidR="00934981" w:rsidRPr="00986E67" w:rsidRDefault="00934981" w:rsidP="00934981">
      <w:pPr>
        <w:pStyle w:val="my-2"/>
        <w:rPr>
          <w:rFonts w:ascii="Garamond" w:hAnsi="Garamond" w:cs="Segoe UI"/>
          <w:sz w:val="22"/>
          <w:szCs w:val="22"/>
        </w:rPr>
      </w:pPr>
      <w:r w:rsidRPr="00986E67">
        <w:rPr>
          <w:rFonts w:ascii="Garamond" w:hAnsi="Garamond" w:cs="Segoe UI"/>
          <w:sz w:val="22"/>
          <w:szCs w:val="22"/>
        </w:rPr>
        <w:t>His performing debut was at London’s Wigmore Hall in 1983. He became a member of the Segovia Trio in 1987 and The Modern Guitar Trio in 2000, travelling extensively worldwide to perform his own music. His composition</w:t>
      </w:r>
      <w:r w:rsidRPr="00986E67">
        <w:rPr>
          <w:rStyle w:val="apple-converted-space"/>
          <w:rFonts w:ascii="Garamond" w:hAnsi="Garamond" w:cs="Segoe UI"/>
          <w:sz w:val="22"/>
          <w:szCs w:val="22"/>
        </w:rPr>
        <w:t> </w:t>
      </w:r>
      <w:r w:rsidRPr="00986E67">
        <w:rPr>
          <w:rStyle w:val="Emphasis"/>
          <w:rFonts w:ascii="Garamond" w:hAnsi="Garamond" w:cs="Segoe UI"/>
          <w:sz w:val="22"/>
          <w:szCs w:val="22"/>
        </w:rPr>
        <w:t>Fiesta Americana</w:t>
      </w:r>
      <w:r w:rsidRPr="00986E67">
        <w:rPr>
          <w:rStyle w:val="apple-converted-space"/>
          <w:rFonts w:ascii="Garamond" w:hAnsi="Garamond" w:cs="Segoe UI"/>
          <w:sz w:val="22"/>
          <w:szCs w:val="22"/>
        </w:rPr>
        <w:t> </w:t>
      </w:r>
      <w:r w:rsidRPr="00986E67">
        <w:rPr>
          <w:rFonts w:ascii="Garamond" w:hAnsi="Garamond" w:cs="Segoe UI"/>
          <w:sz w:val="22"/>
          <w:szCs w:val="22"/>
        </w:rPr>
        <w:t>was written for Berta Rojas, whose recording of the work was nominated for a Latin Grammy Award. In 2003, his work</w:t>
      </w:r>
      <w:r w:rsidRPr="00986E67">
        <w:rPr>
          <w:rStyle w:val="apple-converted-space"/>
          <w:rFonts w:ascii="Garamond" w:hAnsi="Garamond" w:cs="Segoe UI"/>
          <w:sz w:val="22"/>
          <w:szCs w:val="22"/>
        </w:rPr>
        <w:t> </w:t>
      </w:r>
      <w:r w:rsidRPr="00986E67">
        <w:rPr>
          <w:rStyle w:val="Emphasis"/>
          <w:rFonts w:ascii="Garamond" w:hAnsi="Garamond" w:cs="Segoe UI"/>
          <w:sz w:val="22"/>
          <w:szCs w:val="22"/>
        </w:rPr>
        <w:t>March on the Red Planet</w:t>
      </w:r>
      <w:r w:rsidRPr="00986E67">
        <w:rPr>
          <w:rStyle w:val="apple-converted-space"/>
          <w:rFonts w:ascii="Garamond" w:hAnsi="Garamond" w:cs="Segoe UI"/>
          <w:sz w:val="22"/>
          <w:szCs w:val="22"/>
        </w:rPr>
        <w:t> </w:t>
      </w:r>
      <w:r w:rsidRPr="00986E67">
        <w:rPr>
          <w:rFonts w:ascii="Garamond" w:hAnsi="Garamond" w:cs="Segoe UI"/>
          <w:sz w:val="22"/>
          <w:szCs w:val="22"/>
        </w:rPr>
        <w:t>was performed by 100 guitarists at London’s Royal Albert Hall. During the 1990s, he was a regular on-stage musician for the Royal Ballet at the Royal Opera House, Covent Garden.</w:t>
      </w:r>
    </w:p>
    <w:p w14:paraId="7C68DFD8" w14:textId="1F3C68A1" w:rsidR="00934981" w:rsidRPr="00986E67" w:rsidRDefault="00934981" w:rsidP="00934981">
      <w:pPr>
        <w:pStyle w:val="my-2"/>
        <w:rPr>
          <w:rFonts w:ascii="Garamond" w:hAnsi="Garamond" w:cs="Segoe UI"/>
          <w:sz w:val="22"/>
          <w:szCs w:val="22"/>
        </w:rPr>
      </w:pPr>
      <w:r w:rsidRPr="00986E67">
        <w:rPr>
          <w:rFonts w:ascii="Garamond" w:hAnsi="Garamond" w:cs="Segoe UI"/>
          <w:sz w:val="22"/>
          <w:szCs w:val="22"/>
        </w:rPr>
        <w:t xml:space="preserve">Vincent has been a regular tutor and performer at the West Dean International Guitar Festival and the Sydney Guitar Summer School in </w:t>
      </w:r>
      <w:r w:rsidR="00F24584" w:rsidRPr="00986E67">
        <w:rPr>
          <w:rFonts w:ascii="Garamond" w:hAnsi="Garamond" w:cs="Segoe UI"/>
          <w:sz w:val="22"/>
          <w:szCs w:val="22"/>
        </w:rPr>
        <w:t>Australia and</w:t>
      </w:r>
      <w:r w:rsidRPr="00986E67">
        <w:rPr>
          <w:rFonts w:ascii="Garamond" w:hAnsi="Garamond" w:cs="Segoe UI"/>
          <w:sz w:val="22"/>
          <w:szCs w:val="22"/>
        </w:rPr>
        <w:t xml:space="preserve"> was invited to the Taranaki Guitar Summer School in 2016. In 2019, 2023 and 2025, he was a performer and tutor at the Nelson Classical Guitar Festival in New Zealand’s South Island.</w:t>
      </w:r>
    </w:p>
    <w:p w14:paraId="5E605C46" w14:textId="77777777" w:rsidR="00934981" w:rsidRPr="00986E67" w:rsidRDefault="00934981" w:rsidP="00934981">
      <w:pPr>
        <w:pStyle w:val="my-2"/>
        <w:rPr>
          <w:rFonts w:ascii="Garamond" w:hAnsi="Garamond" w:cs="Segoe UI"/>
          <w:sz w:val="22"/>
          <w:szCs w:val="22"/>
        </w:rPr>
      </w:pPr>
      <w:r w:rsidRPr="00986E67">
        <w:rPr>
          <w:rFonts w:ascii="Garamond" w:hAnsi="Garamond" w:cs="Segoe UI"/>
          <w:sz w:val="22"/>
          <w:szCs w:val="22"/>
        </w:rPr>
        <w:t>Vincent currently holds positions at London’s Centre for Young Musicians, the University of Southampton, and Eton College. He is also in demand as a festival adjudicator and serves as Head of Classical Guitar and Senior Examiner for the Music Teachers’ Board.</w:t>
      </w:r>
    </w:p>
    <w:p w14:paraId="10B47F55" w14:textId="7162B94F" w:rsidR="009F6DE5" w:rsidRPr="00986E67" w:rsidRDefault="009F6DE5">
      <w:pPr>
        <w:rPr>
          <w:rFonts w:ascii="Garamond" w:hAnsi="Garamond" w:cs="Times"/>
        </w:rPr>
      </w:pPr>
      <w:r w:rsidRPr="00986E67">
        <w:rPr>
          <w:rFonts w:ascii="Garamond" w:hAnsi="Garamond" w:cs="Times"/>
        </w:rPr>
        <w:br w:type="page"/>
      </w:r>
    </w:p>
    <w:p w14:paraId="010A1ED1" w14:textId="77777777" w:rsidR="009F6DE5" w:rsidRPr="00986E67" w:rsidRDefault="009F6DE5" w:rsidP="009F6DE5">
      <w:pPr>
        <w:pStyle w:val="Heading1"/>
        <w:rPr>
          <w:rFonts w:ascii="Garamond" w:hAnsi="Garamond"/>
          <w:color w:val="auto"/>
        </w:rPr>
      </w:pPr>
      <w:r w:rsidRPr="00986E67">
        <w:rPr>
          <w:rFonts w:ascii="Garamond" w:hAnsi="Garamond"/>
          <w:color w:val="auto"/>
        </w:rPr>
        <w:lastRenderedPageBreak/>
        <w:t>Programme</w:t>
      </w:r>
    </w:p>
    <w:p w14:paraId="7C4CF42A" w14:textId="77777777" w:rsidR="009F6DE5" w:rsidRDefault="009F6DE5" w:rsidP="009F6DE5">
      <w:pPr>
        <w:rPr>
          <w:rFonts w:ascii="Garamond" w:hAnsi="Garamond"/>
          <w:sz w:val="20"/>
          <w:szCs w:val="20"/>
        </w:rPr>
      </w:pPr>
    </w:p>
    <w:p w14:paraId="20B8AAAC" w14:textId="77777777" w:rsidR="00F92F9F" w:rsidRDefault="00F92F9F" w:rsidP="009F6DE5">
      <w:pPr>
        <w:rPr>
          <w:rFonts w:ascii="Garamond" w:hAnsi="Garamond"/>
          <w:sz w:val="20"/>
          <w:szCs w:val="20"/>
        </w:rPr>
      </w:pPr>
    </w:p>
    <w:p w14:paraId="49587A3C" w14:textId="77777777" w:rsidR="00F92F9F" w:rsidRPr="00986E67" w:rsidRDefault="00F92F9F" w:rsidP="009F6DE5">
      <w:pPr>
        <w:rPr>
          <w:rFonts w:ascii="Garamond" w:hAnsi="Garamond"/>
          <w:sz w:val="20"/>
          <w:szCs w:val="20"/>
        </w:rPr>
      </w:pPr>
    </w:p>
    <w:p w14:paraId="2F3FF0F6" w14:textId="54CBCC4A" w:rsidR="009F6DE5" w:rsidRPr="00986E67" w:rsidRDefault="009F6DE5" w:rsidP="009F6DE5">
      <w:pPr>
        <w:rPr>
          <w:rFonts w:ascii="Garamond" w:hAnsi="Garamond"/>
          <w:sz w:val="20"/>
          <w:szCs w:val="20"/>
        </w:rPr>
      </w:pPr>
      <w:r w:rsidRPr="00986E67">
        <w:rPr>
          <w:rFonts w:ascii="Garamond" w:hAnsi="Garamond"/>
          <w:sz w:val="20"/>
          <w:szCs w:val="20"/>
        </w:rPr>
        <w:t xml:space="preserve">Melancholy Galliard                                                                                                             </w:t>
      </w:r>
      <w:r w:rsidR="00CE0F0F" w:rsidRPr="00986E67">
        <w:rPr>
          <w:rFonts w:ascii="Garamond" w:hAnsi="Garamond"/>
          <w:sz w:val="20"/>
          <w:szCs w:val="20"/>
        </w:rPr>
        <w:t xml:space="preserve"> </w:t>
      </w:r>
      <w:r w:rsidRPr="00986E67">
        <w:rPr>
          <w:rFonts w:ascii="Garamond" w:hAnsi="Garamond"/>
          <w:sz w:val="20"/>
          <w:szCs w:val="20"/>
        </w:rPr>
        <w:t xml:space="preserve"> John Dowland (1563</w:t>
      </w:r>
      <w:r w:rsidR="00CE0F0F" w:rsidRPr="00986E67">
        <w:rPr>
          <w:rFonts w:ascii="Garamond" w:hAnsi="Garamond"/>
          <w:sz w:val="20"/>
          <w:szCs w:val="20"/>
        </w:rPr>
        <w:t xml:space="preserve"> - 1</w:t>
      </w:r>
      <w:r w:rsidRPr="00986E67">
        <w:rPr>
          <w:rFonts w:ascii="Garamond" w:hAnsi="Garamond"/>
          <w:sz w:val="20"/>
          <w:szCs w:val="20"/>
        </w:rPr>
        <w:t>626)</w:t>
      </w:r>
    </w:p>
    <w:p w14:paraId="430BDC91" w14:textId="77777777" w:rsidR="009F6DE5" w:rsidRPr="00986E67" w:rsidRDefault="009F6DE5" w:rsidP="009F6DE5">
      <w:pPr>
        <w:rPr>
          <w:rFonts w:ascii="Garamond" w:hAnsi="Garamond"/>
          <w:sz w:val="20"/>
          <w:szCs w:val="20"/>
        </w:rPr>
      </w:pPr>
      <w:r w:rsidRPr="00986E67">
        <w:rPr>
          <w:rFonts w:ascii="Garamond" w:hAnsi="Garamond"/>
          <w:sz w:val="20"/>
          <w:szCs w:val="20"/>
        </w:rPr>
        <w:t xml:space="preserve">Allemande (My Lady Hunsden's Puffe) </w:t>
      </w:r>
    </w:p>
    <w:p w14:paraId="3919804A" w14:textId="77777777" w:rsidR="009F6DE5" w:rsidRPr="00986E67" w:rsidRDefault="009F6DE5" w:rsidP="009F6DE5">
      <w:pPr>
        <w:rPr>
          <w:rFonts w:ascii="Garamond" w:hAnsi="Garamond"/>
          <w:sz w:val="20"/>
          <w:szCs w:val="20"/>
        </w:rPr>
      </w:pPr>
    </w:p>
    <w:p w14:paraId="225B7A04" w14:textId="72BC3C31" w:rsidR="009F6DE5" w:rsidRPr="00986E67" w:rsidRDefault="009F6DE5" w:rsidP="009F6DE5">
      <w:pPr>
        <w:rPr>
          <w:rFonts w:ascii="Garamond" w:hAnsi="Garamond"/>
          <w:sz w:val="20"/>
          <w:szCs w:val="20"/>
        </w:rPr>
      </w:pPr>
      <w:r w:rsidRPr="00986E67">
        <w:rPr>
          <w:rFonts w:ascii="Garamond" w:hAnsi="Garamond"/>
          <w:sz w:val="20"/>
          <w:szCs w:val="20"/>
        </w:rPr>
        <w:t>Album No. 5                                                                                                        Federico Moreno Torroba (1891</w:t>
      </w:r>
      <w:r w:rsidR="00CE0F0F" w:rsidRPr="00986E67">
        <w:rPr>
          <w:rFonts w:ascii="Garamond" w:hAnsi="Garamond"/>
          <w:sz w:val="20"/>
          <w:szCs w:val="20"/>
        </w:rPr>
        <w:t xml:space="preserve"> - </w:t>
      </w:r>
      <w:r w:rsidRPr="00986E67">
        <w:rPr>
          <w:rFonts w:ascii="Garamond" w:hAnsi="Garamond"/>
          <w:sz w:val="20"/>
          <w:szCs w:val="20"/>
        </w:rPr>
        <w:t>1982)</w:t>
      </w:r>
    </w:p>
    <w:p w14:paraId="2A64AAD8" w14:textId="79171F40" w:rsidR="009F6DE5" w:rsidRPr="00986E67" w:rsidRDefault="009F6DE5" w:rsidP="009F6DE5">
      <w:pPr>
        <w:rPr>
          <w:rFonts w:ascii="Garamond" w:hAnsi="Garamond"/>
          <w:i/>
          <w:iCs/>
          <w:sz w:val="20"/>
          <w:szCs w:val="20"/>
        </w:rPr>
      </w:pPr>
      <w:r w:rsidRPr="00986E67">
        <w:rPr>
          <w:rFonts w:ascii="Garamond" w:hAnsi="Garamond"/>
          <w:i/>
          <w:iCs/>
          <w:sz w:val="20"/>
          <w:szCs w:val="20"/>
        </w:rPr>
        <w:t xml:space="preserve">(Quien te puso </w:t>
      </w:r>
      <w:r w:rsidR="00F24584" w:rsidRPr="00986E67">
        <w:rPr>
          <w:rFonts w:ascii="Garamond" w:hAnsi="Garamond"/>
          <w:i/>
          <w:iCs/>
          <w:sz w:val="20"/>
          <w:szCs w:val="20"/>
        </w:rPr>
        <w:t>petenara; Cancioncilla; Trianeras; Neña</w:t>
      </w:r>
      <w:r w:rsidRPr="00986E67">
        <w:rPr>
          <w:rFonts w:ascii="Garamond" w:hAnsi="Garamond"/>
          <w:i/>
          <w:iCs/>
          <w:sz w:val="20"/>
          <w:szCs w:val="20"/>
        </w:rPr>
        <w:t xml:space="preserve"> Merse)</w:t>
      </w:r>
    </w:p>
    <w:p w14:paraId="72FAED91" w14:textId="77777777" w:rsidR="009F6DE5" w:rsidRPr="00986E67" w:rsidRDefault="009F6DE5" w:rsidP="009F6DE5">
      <w:pPr>
        <w:rPr>
          <w:rFonts w:ascii="Garamond" w:hAnsi="Garamond"/>
          <w:sz w:val="20"/>
          <w:szCs w:val="20"/>
        </w:rPr>
      </w:pPr>
    </w:p>
    <w:p w14:paraId="1F78D05C" w14:textId="272A64D5" w:rsidR="009F6DE5" w:rsidRPr="00986E67" w:rsidRDefault="009F6DE5" w:rsidP="009F6DE5">
      <w:pPr>
        <w:rPr>
          <w:rFonts w:ascii="Garamond" w:hAnsi="Garamond"/>
          <w:sz w:val="20"/>
          <w:szCs w:val="20"/>
        </w:rPr>
      </w:pPr>
      <w:r w:rsidRPr="00986E67">
        <w:rPr>
          <w:rFonts w:ascii="Garamond" w:hAnsi="Garamond"/>
          <w:sz w:val="20"/>
          <w:szCs w:val="20"/>
        </w:rPr>
        <w:t xml:space="preserve">Song of Dusk                                                                                                                </w:t>
      </w:r>
      <w:r w:rsidR="00F92F9F">
        <w:rPr>
          <w:rFonts w:ascii="Garamond" w:hAnsi="Garamond"/>
          <w:sz w:val="20"/>
          <w:szCs w:val="20"/>
        </w:rPr>
        <w:t xml:space="preserve"> </w:t>
      </w:r>
      <w:r w:rsidRPr="00986E67">
        <w:rPr>
          <w:rFonts w:ascii="Garamond" w:hAnsi="Garamond"/>
          <w:sz w:val="20"/>
          <w:szCs w:val="20"/>
        </w:rPr>
        <w:t xml:space="preserve">    Vincent Lindsey-Clark (1956 </w:t>
      </w:r>
      <w:r w:rsidR="00F24584" w:rsidRPr="00986E67">
        <w:rPr>
          <w:rFonts w:ascii="Garamond" w:hAnsi="Garamond"/>
          <w:sz w:val="20"/>
          <w:szCs w:val="20"/>
        </w:rPr>
        <w:t>-)</w:t>
      </w:r>
    </w:p>
    <w:p w14:paraId="78DE167C" w14:textId="77777777" w:rsidR="009F6DE5" w:rsidRPr="00986E67" w:rsidRDefault="009F6DE5" w:rsidP="009F6DE5">
      <w:pPr>
        <w:rPr>
          <w:rFonts w:ascii="Garamond" w:hAnsi="Garamond"/>
          <w:sz w:val="20"/>
          <w:szCs w:val="20"/>
        </w:rPr>
      </w:pPr>
      <w:r w:rsidRPr="00986E67">
        <w:rPr>
          <w:rFonts w:ascii="Garamond" w:hAnsi="Garamond"/>
          <w:sz w:val="20"/>
          <w:szCs w:val="20"/>
        </w:rPr>
        <w:t>Anglo Tango</w:t>
      </w:r>
    </w:p>
    <w:p w14:paraId="7B1194AB" w14:textId="77777777" w:rsidR="009F6DE5" w:rsidRPr="00986E67" w:rsidRDefault="009F6DE5" w:rsidP="009F6DE5">
      <w:pPr>
        <w:rPr>
          <w:rFonts w:ascii="Garamond" w:hAnsi="Garamond"/>
          <w:sz w:val="20"/>
          <w:szCs w:val="20"/>
        </w:rPr>
      </w:pPr>
    </w:p>
    <w:p w14:paraId="6C816D9D" w14:textId="1CB5747D" w:rsidR="009F6DE5" w:rsidRPr="00986E67" w:rsidRDefault="009F6DE5" w:rsidP="009F6DE5">
      <w:pPr>
        <w:rPr>
          <w:rFonts w:ascii="Garamond" w:hAnsi="Garamond"/>
          <w:sz w:val="20"/>
          <w:szCs w:val="20"/>
        </w:rPr>
      </w:pPr>
      <w:r w:rsidRPr="00986E67">
        <w:rPr>
          <w:rFonts w:ascii="Garamond" w:hAnsi="Garamond"/>
          <w:sz w:val="20"/>
          <w:szCs w:val="20"/>
        </w:rPr>
        <w:t>Pulsar</w:t>
      </w:r>
    </w:p>
    <w:p w14:paraId="3C5705DD" w14:textId="789C19C4" w:rsidR="009F6DE5" w:rsidRPr="00986E67" w:rsidRDefault="009F6DE5" w:rsidP="009F6DE5">
      <w:pPr>
        <w:rPr>
          <w:rFonts w:ascii="Garamond" w:hAnsi="Garamond"/>
          <w:sz w:val="20"/>
          <w:szCs w:val="20"/>
        </w:rPr>
      </w:pPr>
    </w:p>
    <w:p w14:paraId="7188C36D" w14:textId="11A2085C" w:rsidR="009F6DE5" w:rsidRPr="00986E67" w:rsidRDefault="009F6DE5" w:rsidP="009F6DE5">
      <w:pPr>
        <w:rPr>
          <w:rFonts w:ascii="Garamond" w:hAnsi="Garamond"/>
          <w:sz w:val="20"/>
          <w:szCs w:val="20"/>
        </w:rPr>
      </w:pPr>
      <w:r w:rsidRPr="00986E67">
        <w:rPr>
          <w:rFonts w:ascii="Garamond" w:hAnsi="Garamond"/>
          <w:sz w:val="20"/>
          <w:szCs w:val="20"/>
        </w:rPr>
        <w:t>Whenua o te menu (Land of the birds)</w:t>
      </w:r>
      <w:r w:rsidR="004A2562" w:rsidRPr="00986E67">
        <w:rPr>
          <w:rFonts w:ascii="Garamond" w:hAnsi="Garamond"/>
          <w:sz w:val="20"/>
          <w:szCs w:val="20"/>
        </w:rPr>
        <w:t xml:space="preserve">. See additional sheet for more information on this </w:t>
      </w:r>
      <w:r w:rsidR="00F24584" w:rsidRPr="00986E67">
        <w:rPr>
          <w:rFonts w:ascii="Garamond" w:hAnsi="Garamond"/>
          <w:sz w:val="20"/>
          <w:szCs w:val="20"/>
        </w:rPr>
        <w:t>piece.</w:t>
      </w:r>
    </w:p>
    <w:p w14:paraId="10D838AE" w14:textId="77777777" w:rsidR="00F92F9F" w:rsidRDefault="009F6DE5" w:rsidP="009F6DE5">
      <w:pPr>
        <w:rPr>
          <w:rFonts w:ascii="Garamond" w:hAnsi="Garamond"/>
          <w:i/>
          <w:iCs/>
          <w:sz w:val="20"/>
          <w:szCs w:val="20"/>
        </w:rPr>
      </w:pPr>
      <w:r w:rsidRPr="00986E67">
        <w:rPr>
          <w:rFonts w:ascii="Garamond" w:hAnsi="Garamond"/>
          <w:i/>
          <w:iCs/>
          <w:sz w:val="20"/>
          <w:szCs w:val="20"/>
        </w:rPr>
        <w:t>Flight</w:t>
      </w:r>
    </w:p>
    <w:p w14:paraId="4C00A212" w14:textId="77777777" w:rsidR="00F92F9F" w:rsidRDefault="009F6DE5" w:rsidP="009F6DE5">
      <w:pPr>
        <w:rPr>
          <w:rFonts w:ascii="Garamond" w:hAnsi="Garamond"/>
          <w:i/>
          <w:iCs/>
          <w:sz w:val="20"/>
          <w:szCs w:val="20"/>
        </w:rPr>
      </w:pPr>
      <w:r w:rsidRPr="00986E67">
        <w:rPr>
          <w:rFonts w:ascii="Garamond" w:hAnsi="Garamond"/>
          <w:i/>
          <w:iCs/>
          <w:sz w:val="20"/>
          <w:szCs w:val="20"/>
        </w:rPr>
        <w:t>Piwakawaka – Fantail following</w:t>
      </w:r>
    </w:p>
    <w:p w14:paraId="541853B2" w14:textId="77777777" w:rsidR="00F92F9F" w:rsidRDefault="009F6DE5" w:rsidP="009F6DE5">
      <w:pPr>
        <w:rPr>
          <w:rFonts w:ascii="Garamond" w:hAnsi="Garamond"/>
          <w:i/>
          <w:iCs/>
          <w:sz w:val="20"/>
          <w:szCs w:val="20"/>
        </w:rPr>
      </w:pPr>
      <w:r w:rsidRPr="00986E67">
        <w:rPr>
          <w:rFonts w:ascii="Garamond" w:hAnsi="Garamond"/>
          <w:i/>
          <w:iCs/>
          <w:sz w:val="20"/>
          <w:szCs w:val="20"/>
        </w:rPr>
        <w:t>Tui – a song and dance</w:t>
      </w:r>
    </w:p>
    <w:p w14:paraId="0A2E2F4A" w14:textId="77777777" w:rsidR="00F92F9F" w:rsidRDefault="009F6DE5" w:rsidP="009F6DE5">
      <w:pPr>
        <w:rPr>
          <w:rFonts w:ascii="Garamond" w:hAnsi="Garamond"/>
          <w:i/>
          <w:iCs/>
          <w:sz w:val="20"/>
          <w:szCs w:val="20"/>
        </w:rPr>
      </w:pPr>
      <w:r w:rsidRPr="00986E67">
        <w:rPr>
          <w:rFonts w:ascii="Garamond" w:hAnsi="Garamond"/>
          <w:i/>
          <w:iCs/>
          <w:sz w:val="20"/>
          <w:szCs w:val="20"/>
        </w:rPr>
        <w:t>Ruru at the dead of night</w:t>
      </w:r>
    </w:p>
    <w:p w14:paraId="2C7A53B0" w14:textId="77777777" w:rsidR="00F92F9F" w:rsidRDefault="009F6DE5" w:rsidP="009F6DE5">
      <w:pPr>
        <w:rPr>
          <w:rFonts w:ascii="Garamond" w:hAnsi="Garamond"/>
          <w:i/>
          <w:iCs/>
          <w:sz w:val="20"/>
          <w:szCs w:val="20"/>
        </w:rPr>
      </w:pPr>
      <w:r w:rsidRPr="00986E67">
        <w:rPr>
          <w:rFonts w:ascii="Garamond" w:hAnsi="Garamond"/>
          <w:i/>
          <w:iCs/>
          <w:sz w:val="20"/>
          <w:szCs w:val="20"/>
        </w:rPr>
        <w:t>Penguins in the forest</w:t>
      </w:r>
    </w:p>
    <w:p w14:paraId="537A86D3" w14:textId="77777777" w:rsidR="00F92F9F" w:rsidRDefault="009F6DE5" w:rsidP="009F6DE5">
      <w:pPr>
        <w:rPr>
          <w:rFonts w:ascii="Garamond" w:hAnsi="Garamond"/>
          <w:i/>
          <w:iCs/>
          <w:sz w:val="20"/>
          <w:szCs w:val="20"/>
        </w:rPr>
      </w:pPr>
      <w:r w:rsidRPr="00986E67">
        <w:rPr>
          <w:rFonts w:ascii="Garamond" w:hAnsi="Garamond"/>
          <w:i/>
          <w:iCs/>
          <w:sz w:val="20"/>
          <w:szCs w:val="20"/>
        </w:rPr>
        <w:t>The lonesome kakapo</w:t>
      </w:r>
    </w:p>
    <w:p w14:paraId="694A9A3C" w14:textId="77777777" w:rsidR="00F92F9F" w:rsidRDefault="009F6DE5" w:rsidP="009F6DE5">
      <w:pPr>
        <w:rPr>
          <w:rFonts w:ascii="Garamond" w:hAnsi="Garamond"/>
          <w:i/>
          <w:iCs/>
          <w:sz w:val="20"/>
          <w:szCs w:val="20"/>
        </w:rPr>
      </w:pPr>
      <w:r w:rsidRPr="00986E67">
        <w:rPr>
          <w:rFonts w:ascii="Garamond" w:hAnsi="Garamond"/>
          <w:i/>
          <w:iCs/>
          <w:sz w:val="20"/>
          <w:szCs w:val="20"/>
        </w:rPr>
        <w:t xml:space="preserve">Kiwi – scampers, </w:t>
      </w:r>
      <w:r w:rsidR="00F24584" w:rsidRPr="00986E67">
        <w:rPr>
          <w:rFonts w:ascii="Garamond" w:hAnsi="Garamond"/>
          <w:i/>
          <w:iCs/>
          <w:sz w:val="20"/>
          <w:szCs w:val="20"/>
        </w:rPr>
        <w:t>digs,</w:t>
      </w:r>
      <w:r w:rsidRPr="00986E67">
        <w:rPr>
          <w:rFonts w:ascii="Garamond" w:hAnsi="Garamond"/>
          <w:i/>
          <w:iCs/>
          <w:sz w:val="20"/>
          <w:szCs w:val="20"/>
        </w:rPr>
        <w:t xml:space="preserve"> and yells in the darkness</w:t>
      </w:r>
    </w:p>
    <w:p w14:paraId="0E59034F" w14:textId="77777777" w:rsidR="00F92F9F" w:rsidRDefault="009F6DE5" w:rsidP="009F6DE5">
      <w:pPr>
        <w:rPr>
          <w:rFonts w:ascii="Garamond" w:hAnsi="Garamond"/>
          <w:i/>
          <w:iCs/>
          <w:sz w:val="20"/>
          <w:szCs w:val="20"/>
        </w:rPr>
      </w:pPr>
      <w:r w:rsidRPr="00986E67">
        <w:rPr>
          <w:rFonts w:ascii="Garamond" w:hAnsi="Garamond"/>
          <w:i/>
          <w:iCs/>
          <w:sz w:val="20"/>
          <w:szCs w:val="20"/>
        </w:rPr>
        <w:t>Toutouwai – North Island robin</w:t>
      </w:r>
    </w:p>
    <w:p w14:paraId="26BE2C21" w14:textId="4B33693C" w:rsidR="009F6DE5" w:rsidRPr="00986E67" w:rsidRDefault="009F6DE5" w:rsidP="009F6DE5">
      <w:pPr>
        <w:rPr>
          <w:rFonts w:ascii="Garamond" w:hAnsi="Garamond"/>
          <w:i/>
          <w:iCs/>
          <w:sz w:val="20"/>
          <w:szCs w:val="20"/>
        </w:rPr>
      </w:pPr>
      <w:r w:rsidRPr="00986E67">
        <w:rPr>
          <w:rFonts w:ascii="Garamond" w:hAnsi="Garamond"/>
          <w:i/>
          <w:iCs/>
          <w:sz w:val="20"/>
          <w:szCs w:val="20"/>
        </w:rPr>
        <w:t xml:space="preserve">Return to the sky </w:t>
      </w:r>
    </w:p>
    <w:p w14:paraId="68AFA775" w14:textId="77777777" w:rsidR="009F6DE5" w:rsidRDefault="009F6DE5" w:rsidP="009F6DE5">
      <w:pPr>
        <w:rPr>
          <w:rFonts w:ascii="Garamond" w:hAnsi="Garamond"/>
          <w:sz w:val="20"/>
          <w:szCs w:val="20"/>
        </w:rPr>
      </w:pPr>
    </w:p>
    <w:p w14:paraId="2562BDE7" w14:textId="77777777" w:rsidR="00986E67" w:rsidRDefault="00986E67" w:rsidP="009F6DE5">
      <w:pPr>
        <w:rPr>
          <w:rFonts w:ascii="Garamond" w:hAnsi="Garamond"/>
          <w:sz w:val="20"/>
          <w:szCs w:val="20"/>
        </w:rPr>
      </w:pPr>
    </w:p>
    <w:p w14:paraId="6EBEBC58" w14:textId="77777777" w:rsidR="00986E67" w:rsidRPr="00986E67" w:rsidRDefault="00986E67" w:rsidP="009F6DE5">
      <w:pPr>
        <w:rPr>
          <w:rFonts w:ascii="Garamond" w:hAnsi="Garamond"/>
          <w:sz w:val="20"/>
          <w:szCs w:val="20"/>
        </w:rPr>
      </w:pPr>
    </w:p>
    <w:p w14:paraId="35B8198F" w14:textId="77777777" w:rsidR="009F6DE5" w:rsidRPr="00986E67" w:rsidRDefault="009F6DE5" w:rsidP="009F6DE5">
      <w:pPr>
        <w:pStyle w:val="Heading2"/>
        <w:rPr>
          <w:rFonts w:ascii="Garamond" w:hAnsi="Garamond"/>
          <w:color w:val="auto"/>
        </w:rPr>
      </w:pPr>
      <w:r w:rsidRPr="00986E67">
        <w:rPr>
          <w:rFonts w:ascii="Garamond" w:hAnsi="Garamond"/>
          <w:color w:val="auto"/>
        </w:rPr>
        <w:t>Interval</w:t>
      </w:r>
    </w:p>
    <w:p w14:paraId="72B9458F" w14:textId="77777777" w:rsidR="009F6DE5" w:rsidRDefault="009F6DE5" w:rsidP="009F6DE5">
      <w:pPr>
        <w:rPr>
          <w:rFonts w:ascii="Garamond" w:hAnsi="Garamond"/>
          <w:sz w:val="20"/>
          <w:szCs w:val="20"/>
        </w:rPr>
      </w:pPr>
    </w:p>
    <w:p w14:paraId="49F66617" w14:textId="77777777" w:rsidR="00986E67" w:rsidRDefault="00986E67" w:rsidP="009F6DE5">
      <w:pPr>
        <w:rPr>
          <w:rFonts w:ascii="Garamond" w:hAnsi="Garamond"/>
          <w:sz w:val="20"/>
          <w:szCs w:val="20"/>
        </w:rPr>
      </w:pPr>
    </w:p>
    <w:p w14:paraId="5F52D502" w14:textId="77777777" w:rsidR="00986E67" w:rsidRPr="00986E67" w:rsidRDefault="00986E67" w:rsidP="009F6DE5">
      <w:pPr>
        <w:rPr>
          <w:rFonts w:ascii="Garamond" w:hAnsi="Garamond"/>
          <w:sz w:val="20"/>
          <w:szCs w:val="20"/>
        </w:rPr>
      </w:pPr>
    </w:p>
    <w:p w14:paraId="48AE6B25" w14:textId="132212F2" w:rsidR="009F6DE5" w:rsidRPr="00986E67" w:rsidRDefault="009F6DE5" w:rsidP="009F6DE5">
      <w:pPr>
        <w:rPr>
          <w:rFonts w:ascii="Garamond" w:hAnsi="Garamond"/>
          <w:sz w:val="20"/>
          <w:szCs w:val="20"/>
        </w:rPr>
      </w:pPr>
      <w:r w:rsidRPr="00986E67">
        <w:rPr>
          <w:rFonts w:ascii="Garamond" w:hAnsi="Garamond"/>
          <w:sz w:val="20"/>
          <w:szCs w:val="20"/>
        </w:rPr>
        <w:t xml:space="preserve">Danza del Altiplano                                                                                                                       </w:t>
      </w:r>
      <w:r w:rsidR="00F24584" w:rsidRPr="00986E67">
        <w:rPr>
          <w:rFonts w:ascii="Garamond" w:hAnsi="Garamond"/>
          <w:sz w:val="20"/>
          <w:szCs w:val="20"/>
        </w:rPr>
        <w:t xml:space="preserve"> </w:t>
      </w:r>
      <w:r w:rsidRPr="00986E67">
        <w:rPr>
          <w:rFonts w:ascii="Garamond" w:hAnsi="Garamond"/>
          <w:sz w:val="20"/>
          <w:szCs w:val="20"/>
        </w:rPr>
        <w:t xml:space="preserve">  Leo Brouwer (1939 </w:t>
      </w:r>
      <w:r w:rsidR="00F24584" w:rsidRPr="00986E67">
        <w:rPr>
          <w:rFonts w:ascii="Garamond" w:hAnsi="Garamond"/>
          <w:sz w:val="20"/>
          <w:szCs w:val="20"/>
        </w:rPr>
        <w:t>-)</w:t>
      </w:r>
    </w:p>
    <w:p w14:paraId="1127DBA5" w14:textId="77777777" w:rsidR="009F6DE5" w:rsidRPr="00986E67" w:rsidRDefault="009F6DE5" w:rsidP="009F6DE5">
      <w:pPr>
        <w:rPr>
          <w:rFonts w:ascii="Garamond" w:hAnsi="Garamond"/>
          <w:sz w:val="20"/>
          <w:szCs w:val="20"/>
        </w:rPr>
      </w:pPr>
    </w:p>
    <w:p w14:paraId="66514F5E" w14:textId="39E71076" w:rsidR="009F6DE5" w:rsidRPr="00986E67" w:rsidRDefault="009F6DE5" w:rsidP="009F6DE5">
      <w:pPr>
        <w:rPr>
          <w:rFonts w:ascii="Garamond" w:hAnsi="Garamond"/>
          <w:sz w:val="20"/>
          <w:szCs w:val="20"/>
        </w:rPr>
      </w:pPr>
      <w:r w:rsidRPr="00986E67">
        <w:rPr>
          <w:rFonts w:ascii="Garamond" w:hAnsi="Garamond"/>
          <w:sz w:val="20"/>
          <w:szCs w:val="20"/>
        </w:rPr>
        <w:t>Verano Porteno</w:t>
      </w:r>
      <w:r w:rsidR="00F24584" w:rsidRPr="00986E67">
        <w:rPr>
          <w:rFonts w:ascii="Garamond" w:hAnsi="Garamond"/>
          <w:sz w:val="20"/>
          <w:szCs w:val="20"/>
        </w:rPr>
        <w:t xml:space="preserve">     </w:t>
      </w:r>
      <w:r w:rsidRPr="00986E67">
        <w:rPr>
          <w:rFonts w:ascii="Garamond" w:hAnsi="Garamond"/>
          <w:sz w:val="20"/>
          <w:szCs w:val="20"/>
        </w:rPr>
        <w:t xml:space="preserve">                                                                                                               Astor </w:t>
      </w:r>
      <w:r w:rsidR="00F24584" w:rsidRPr="00986E67">
        <w:rPr>
          <w:rFonts w:ascii="Garamond" w:hAnsi="Garamond"/>
          <w:sz w:val="20"/>
          <w:szCs w:val="20"/>
        </w:rPr>
        <w:t>Piazzolla. (</w:t>
      </w:r>
      <w:r w:rsidRPr="00986E67">
        <w:rPr>
          <w:rFonts w:ascii="Garamond" w:hAnsi="Garamond"/>
          <w:sz w:val="20"/>
          <w:szCs w:val="20"/>
        </w:rPr>
        <w:t>1921</w:t>
      </w:r>
      <w:r w:rsidR="00CE0F0F" w:rsidRPr="00986E67">
        <w:rPr>
          <w:rFonts w:ascii="Garamond" w:hAnsi="Garamond"/>
          <w:sz w:val="20"/>
          <w:szCs w:val="20"/>
        </w:rPr>
        <w:t xml:space="preserve"> - </w:t>
      </w:r>
      <w:r w:rsidRPr="00986E67">
        <w:rPr>
          <w:rFonts w:ascii="Garamond" w:hAnsi="Garamond"/>
          <w:sz w:val="20"/>
          <w:szCs w:val="20"/>
        </w:rPr>
        <w:t>1992)</w:t>
      </w:r>
    </w:p>
    <w:p w14:paraId="3202E961" w14:textId="77777777" w:rsidR="009F6DE5" w:rsidRPr="00986E67" w:rsidRDefault="009F6DE5" w:rsidP="009F6DE5">
      <w:pPr>
        <w:rPr>
          <w:rFonts w:ascii="Garamond" w:hAnsi="Garamond"/>
          <w:sz w:val="20"/>
          <w:szCs w:val="20"/>
        </w:rPr>
      </w:pPr>
    </w:p>
    <w:p w14:paraId="585EBCB0" w14:textId="664EFE34" w:rsidR="009F6DE5" w:rsidRPr="00986E67" w:rsidRDefault="009F6DE5" w:rsidP="009F6DE5">
      <w:pPr>
        <w:rPr>
          <w:rFonts w:ascii="Garamond" w:hAnsi="Garamond"/>
          <w:sz w:val="20"/>
          <w:szCs w:val="20"/>
        </w:rPr>
      </w:pPr>
      <w:r w:rsidRPr="00986E67">
        <w:rPr>
          <w:rFonts w:ascii="Garamond" w:hAnsi="Garamond"/>
          <w:sz w:val="20"/>
          <w:szCs w:val="20"/>
        </w:rPr>
        <w:t>Aconquija</w:t>
      </w:r>
      <w:r w:rsidR="00F24584" w:rsidRPr="00986E67">
        <w:rPr>
          <w:rFonts w:ascii="Garamond" w:hAnsi="Garamond"/>
          <w:sz w:val="20"/>
          <w:szCs w:val="20"/>
        </w:rPr>
        <w:t xml:space="preserve">      </w:t>
      </w:r>
      <w:r w:rsidRPr="00986E67">
        <w:rPr>
          <w:rFonts w:ascii="Garamond" w:hAnsi="Garamond"/>
          <w:sz w:val="20"/>
          <w:szCs w:val="20"/>
        </w:rPr>
        <w:t xml:space="preserve">                                                                                                        Agustin Barrios </w:t>
      </w:r>
      <w:r w:rsidR="00F24584" w:rsidRPr="00986E67">
        <w:rPr>
          <w:rFonts w:ascii="Garamond" w:hAnsi="Garamond"/>
          <w:sz w:val="20"/>
          <w:szCs w:val="20"/>
        </w:rPr>
        <w:t>Mangore (</w:t>
      </w:r>
      <w:r w:rsidRPr="00986E67">
        <w:rPr>
          <w:rFonts w:ascii="Garamond" w:hAnsi="Garamond"/>
          <w:sz w:val="20"/>
          <w:szCs w:val="20"/>
        </w:rPr>
        <w:t>1885</w:t>
      </w:r>
      <w:r w:rsidR="00CE0F0F" w:rsidRPr="00986E67">
        <w:rPr>
          <w:rFonts w:ascii="Garamond" w:hAnsi="Garamond"/>
          <w:sz w:val="20"/>
          <w:szCs w:val="20"/>
        </w:rPr>
        <w:t xml:space="preserve"> - </w:t>
      </w:r>
      <w:r w:rsidRPr="00986E67">
        <w:rPr>
          <w:rFonts w:ascii="Garamond" w:hAnsi="Garamond"/>
          <w:sz w:val="20"/>
          <w:szCs w:val="20"/>
        </w:rPr>
        <w:t>1944)</w:t>
      </w:r>
    </w:p>
    <w:p w14:paraId="567FD85C" w14:textId="77777777" w:rsidR="009F6DE5" w:rsidRPr="00986E67" w:rsidRDefault="009F6DE5" w:rsidP="009F6DE5">
      <w:pPr>
        <w:rPr>
          <w:rFonts w:ascii="Garamond" w:hAnsi="Garamond"/>
          <w:sz w:val="20"/>
          <w:szCs w:val="20"/>
        </w:rPr>
      </w:pPr>
    </w:p>
    <w:p w14:paraId="62922F04" w14:textId="5D91D6C6" w:rsidR="009F6DE5" w:rsidRPr="00986E67" w:rsidRDefault="009F6DE5" w:rsidP="009F6DE5">
      <w:pPr>
        <w:rPr>
          <w:rFonts w:ascii="Garamond" w:hAnsi="Garamond"/>
          <w:sz w:val="20"/>
          <w:szCs w:val="20"/>
        </w:rPr>
      </w:pPr>
      <w:r w:rsidRPr="00986E67">
        <w:rPr>
          <w:rFonts w:ascii="Garamond" w:hAnsi="Garamond"/>
          <w:sz w:val="20"/>
          <w:szCs w:val="20"/>
        </w:rPr>
        <w:t>Sons de Carilhōes</w:t>
      </w:r>
      <w:r w:rsidR="00F24584" w:rsidRPr="00986E67">
        <w:rPr>
          <w:rFonts w:ascii="Garamond" w:hAnsi="Garamond"/>
          <w:sz w:val="20"/>
          <w:szCs w:val="20"/>
        </w:rPr>
        <w:t xml:space="preserve">        </w:t>
      </w:r>
      <w:r w:rsidRPr="00986E67">
        <w:rPr>
          <w:rFonts w:ascii="Garamond" w:hAnsi="Garamond"/>
          <w:sz w:val="20"/>
          <w:szCs w:val="20"/>
        </w:rPr>
        <w:t xml:space="preserve">                                                                                                      Joāo Pernambuco (1883</w:t>
      </w:r>
      <w:r w:rsidR="00CE0F0F" w:rsidRPr="00986E67">
        <w:rPr>
          <w:rFonts w:ascii="Garamond" w:hAnsi="Garamond"/>
          <w:sz w:val="20"/>
          <w:szCs w:val="20"/>
        </w:rPr>
        <w:t xml:space="preserve"> - </w:t>
      </w:r>
      <w:r w:rsidRPr="00986E67">
        <w:rPr>
          <w:rFonts w:ascii="Garamond" w:hAnsi="Garamond"/>
          <w:sz w:val="20"/>
          <w:szCs w:val="20"/>
        </w:rPr>
        <w:t>1947)</w:t>
      </w:r>
    </w:p>
    <w:p w14:paraId="2C861658" w14:textId="77777777" w:rsidR="004A2562" w:rsidRPr="00986E67" w:rsidRDefault="004A2562" w:rsidP="009F6DE5">
      <w:pPr>
        <w:rPr>
          <w:rFonts w:ascii="Garamond" w:hAnsi="Garamond"/>
          <w:sz w:val="20"/>
          <w:szCs w:val="20"/>
        </w:rPr>
      </w:pPr>
    </w:p>
    <w:p w14:paraId="1D228818" w14:textId="4EADF1E9" w:rsidR="009F6DE5" w:rsidRPr="00986E67" w:rsidRDefault="009F6DE5" w:rsidP="009F6DE5">
      <w:pPr>
        <w:rPr>
          <w:rFonts w:ascii="Garamond" w:hAnsi="Garamond"/>
          <w:sz w:val="20"/>
          <w:szCs w:val="20"/>
        </w:rPr>
      </w:pPr>
      <w:r w:rsidRPr="00986E67">
        <w:rPr>
          <w:rFonts w:ascii="Garamond" w:hAnsi="Garamond"/>
          <w:sz w:val="20"/>
          <w:szCs w:val="20"/>
        </w:rPr>
        <w:t xml:space="preserve">Simply Series selection                                                                                                   </w:t>
      </w:r>
      <w:r w:rsidR="00F92F9F">
        <w:rPr>
          <w:rFonts w:ascii="Garamond" w:hAnsi="Garamond"/>
          <w:sz w:val="20"/>
          <w:szCs w:val="20"/>
        </w:rPr>
        <w:t xml:space="preserve"> </w:t>
      </w:r>
      <w:r w:rsidRPr="00986E67">
        <w:rPr>
          <w:rFonts w:ascii="Garamond" w:hAnsi="Garamond"/>
          <w:sz w:val="20"/>
          <w:szCs w:val="20"/>
        </w:rPr>
        <w:t xml:space="preserve">   </w:t>
      </w:r>
      <w:r w:rsidR="004A2562" w:rsidRPr="00986E67">
        <w:rPr>
          <w:rFonts w:ascii="Garamond" w:hAnsi="Garamond"/>
          <w:sz w:val="20"/>
          <w:szCs w:val="20"/>
        </w:rPr>
        <w:t xml:space="preserve"> </w:t>
      </w:r>
      <w:r w:rsidRPr="00986E67">
        <w:rPr>
          <w:rFonts w:ascii="Garamond" w:hAnsi="Garamond"/>
          <w:sz w:val="20"/>
          <w:szCs w:val="20"/>
        </w:rPr>
        <w:t>Vincent Lindsey-Clark</w:t>
      </w:r>
      <w:r w:rsidR="004A2562" w:rsidRPr="00986E67">
        <w:rPr>
          <w:rFonts w:ascii="Garamond" w:hAnsi="Garamond"/>
          <w:sz w:val="20"/>
          <w:szCs w:val="20"/>
        </w:rPr>
        <w:t xml:space="preserve"> (1956 </w:t>
      </w:r>
      <w:r w:rsidR="00F24584" w:rsidRPr="00986E67">
        <w:rPr>
          <w:rFonts w:ascii="Garamond" w:hAnsi="Garamond"/>
          <w:sz w:val="20"/>
          <w:szCs w:val="20"/>
        </w:rPr>
        <w:t>-)</w:t>
      </w:r>
    </w:p>
    <w:p w14:paraId="50CBB9D0" w14:textId="77777777" w:rsidR="009F6DE5" w:rsidRPr="00986E67" w:rsidRDefault="009F6DE5" w:rsidP="009F6DE5">
      <w:pPr>
        <w:rPr>
          <w:rFonts w:ascii="Garamond" w:hAnsi="Garamond"/>
          <w:sz w:val="20"/>
          <w:szCs w:val="20"/>
        </w:rPr>
      </w:pPr>
    </w:p>
    <w:p w14:paraId="32A44A23" w14:textId="77777777" w:rsidR="009F6DE5" w:rsidRPr="00986E67" w:rsidRDefault="009F6DE5" w:rsidP="009F6DE5">
      <w:pPr>
        <w:rPr>
          <w:rFonts w:ascii="Garamond" w:hAnsi="Garamond"/>
          <w:sz w:val="20"/>
          <w:szCs w:val="20"/>
        </w:rPr>
      </w:pPr>
      <w:r w:rsidRPr="00986E67">
        <w:rPr>
          <w:rFonts w:ascii="Garamond" w:hAnsi="Garamond"/>
          <w:sz w:val="20"/>
          <w:szCs w:val="20"/>
        </w:rPr>
        <w:t xml:space="preserve">Portrait of a Rose        </w:t>
      </w:r>
    </w:p>
    <w:p w14:paraId="63BCF7EE" w14:textId="77777777" w:rsidR="009F6DE5" w:rsidRPr="00986E67" w:rsidRDefault="009F6DE5" w:rsidP="009F6DE5">
      <w:pPr>
        <w:rPr>
          <w:rFonts w:ascii="Garamond" w:hAnsi="Garamond"/>
          <w:sz w:val="20"/>
          <w:szCs w:val="20"/>
        </w:rPr>
      </w:pPr>
    </w:p>
    <w:p w14:paraId="63804FC8" w14:textId="77777777" w:rsidR="009F6DE5" w:rsidRPr="00986E67" w:rsidRDefault="009F6DE5" w:rsidP="009F6DE5">
      <w:pPr>
        <w:rPr>
          <w:rFonts w:ascii="Garamond" w:hAnsi="Garamond"/>
          <w:sz w:val="20"/>
          <w:szCs w:val="20"/>
        </w:rPr>
      </w:pPr>
      <w:r w:rsidRPr="00986E67">
        <w:rPr>
          <w:rFonts w:ascii="Garamond" w:hAnsi="Garamond"/>
          <w:sz w:val="20"/>
          <w:szCs w:val="20"/>
        </w:rPr>
        <w:t xml:space="preserve">Fantasia on When I'm Sixty-Four (after Lennon and McCartney)   </w:t>
      </w:r>
    </w:p>
    <w:p w14:paraId="4C81A231" w14:textId="77777777" w:rsidR="009F6DE5" w:rsidRPr="00986E67" w:rsidRDefault="009F6DE5" w:rsidP="009F6DE5">
      <w:pPr>
        <w:rPr>
          <w:rFonts w:ascii="Garamond" w:hAnsi="Garamond"/>
          <w:sz w:val="20"/>
          <w:szCs w:val="20"/>
        </w:rPr>
      </w:pPr>
    </w:p>
    <w:p w14:paraId="24381947" w14:textId="3A762A65" w:rsidR="009F6DE5" w:rsidRPr="00986E67" w:rsidRDefault="009F6DE5" w:rsidP="009F6DE5">
      <w:pPr>
        <w:rPr>
          <w:rFonts w:ascii="Garamond" w:hAnsi="Garamond"/>
          <w:sz w:val="20"/>
          <w:szCs w:val="20"/>
        </w:rPr>
      </w:pPr>
      <w:r w:rsidRPr="00986E67">
        <w:rPr>
          <w:rFonts w:ascii="Garamond" w:hAnsi="Garamond"/>
          <w:sz w:val="20"/>
          <w:szCs w:val="20"/>
        </w:rPr>
        <w:t>Rumba for Hayley</w:t>
      </w:r>
    </w:p>
    <w:p w14:paraId="6E61186D" w14:textId="77777777" w:rsidR="004A2562" w:rsidRPr="00986E67" w:rsidRDefault="004A2562">
      <w:pPr>
        <w:rPr>
          <w:rFonts w:ascii="Garamond" w:hAnsi="Garamond" w:cs="Times"/>
        </w:rPr>
        <w:sectPr w:rsidR="004A2562" w:rsidRPr="00986E67" w:rsidSect="001778EC">
          <w:pgSz w:w="12240" w:h="15840"/>
          <w:pgMar w:top="1440" w:right="1440" w:bottom="1440" w:left="1440" w:header="720" w:footer="720" w:gutter="0"/>
          <w:cols w:space="720"/>
          <w:noEndnote/>
        </w:sectPr>
      </w:pPr>
    </w:p>
    <w:p w14:paraId="0B8379EC" w14:textId="3D6C56C4" w:rsidR="004A2562" w:rsidRPr="00986E67" w:rsidRDefault="004A2562" w:rsidP="00986E67">
      <w:pPr>
        <w:pStyle w:val="Heading1"/>
        <w:rPr>
          <w:rFonts w:ascii="Garamond" w:hAnsi="Garamond"/>
          <w:color w:val="auto"/>
          <w:sz w:val="28"/>
          <w:szCs w:val="28"/>
        </w:rPr>
      </w:pPr>
      <w:r w:rsidRPr="00986E67">
        <w:rPr>
          <w:rFonts w:ascii="Garamond" w:hAnsi="Garamond"/>
          <w:color w:val="auto"/>
          <w:sz w:val="28"/>
          <w:szCs w:val="28"/>
        </w:rPr>
        <w:lastRenderedPageBreak/>
        <w:t xml:space="preserve">Whenua o te manu Land of the birds </w:t>
      </w:r>
      <w:r w:rsidRPr="00986E67">
        <w:rPr>
          <w:rFonts w:ascii="Garamond" w:hAnsi="Garamond"/>
          <w:color w:val="auto"/>
          <w:sz w:val="20"/>
          <w:szCs w:val="20"/>
        </w:rPr>
        <w:t>Vincent Lindsey-Clark 2017</w:t>
      </w:r>
      <w:r w:rsidRPr="00986E67">
        <w:rPr>
          <w:rFonts w:ascii="Garamond" w:hAnsi="Garamond"/>
          <w:color w:val="auto"/>
          <w:sz w:val="28"/>
          <w:szCs w:val="28"/>
        </w:rPr>
        <w:t xml:space="preserve"> </w:t>
      </w:r>
    </w:p>
    <w:p w14:paraId="5A318FDA" w14:textId="77777777" w:rsidR="00CE0F0F" w:rsidRPr="00986E67" w:rsidRDefault="00CE0F0F" w:rsidP="00CE0F0F">
      <w:pPr>
        <w:rPr>
          <w:sz w:val="22"/>
          <w:szCs w:val="22"/>
        </w:rPr>
      </w:pPr>
    </w:p>
    <w:p w14:paraId="0C5CC793" w14:textId="5FBF3922" w:rsidR="004A2562" w:rsidRPr="00986E67" w:rsidRDefault="004A2562" w:rsidP="00A805B8">
      <w:pPr>
        <w:widowControl w:val="0"/>
        <w:autoSpaceDE w:val="0"/>
        <w:autoSpaceDN w:val="0"/>
        <w:adjustRightInd w:val="0"/>
        <w:spacing w:after="240" w:line="360" w:lineRule="atLeast"/>
        <w:rPr>
          <w:rFonts w:ascii="Garamond" w:hAnsi="Garamond" w:cs="Times"/>
          <w:sz w:val="18"/>
          <w:szCs w:val="18"/>
        </w:rPr>
      </w:pPr>
      <w:r w:rsidRPr="00986E67">
        <w:rPr>
          <w:rStyle w:val="Heading2Char"/>
          <w:color w:val="auto"/>
          <w:sz w:val="22"/>
          <w:szCs w:val="22"/>
        </w:rPr>
        <w:t xml:space="preserve">Flight </w:t>
      </w:r>
      <w:r w:rsidR="00986E67" w:rsidRPr="00986E67">
        <w:rPr>
          <w:rStyle w:val="Heading2Char"/>
          <w:color w:val="auto"/>
          <w:sz w:val="22"/>
          <w:szCs w:val="22"/>
        </w:rPr>
        <w:br/>
      </w:r>
      <w:r w:rsidRPr="00986E67">
        <w:rPr>
          <w:rFonts w:ascii="Garamond" w:hAnsi="Garamond" w:cs="Times"/>
          <w:sz w:val="18"/>
          <w:szCs w:val="18"/>
        </w:rPr>
        <w:t xml:space="preserve">A feeling of being airborne, beckoning the listener towards the various bird encounters. Some birds are flightless but perhaps they would love to fly if they could. Slow glissando at the end as if descending into the New Zealand bush. </w:t>
      </w:r>
    </w:p>
    <w:p w14:paraId="7CCEB31F" w14:textId="45FFA697" w:rsidR="004A2562" w:rsidRPr="00986E67" w:rsidRDefault="004A2562" w:rsidP="00A805B8">
      <w:pPr>
        <w:widowControl w:val="0"/>
        <w:autoSpaceDE w:val="0"/>
        <w:autoSpaceDN w:val="0"/>
        <w:adjustRightInd w:val="0"/>
        <w:spacing w:after="240" w:line="360" w:lineRule="atLeast"/>
        <w:rPr>
          <w:rFonts w:ascii="Garamond" w:hAnsi="Garamond" w:cs="Times"/>
          <w:sz w:val="20"/>
          <w:szCs w:val="20"/>
        </w:rPr>
      </w:pPr>
      <w:r w:rsidRPr="00986E67">
        <w:rPr>
          <w:rStyle w:val="Heading2Char"/>
          <w:color w:val="auto"/>
          <w:sz w:val="22"/>
          <w:szCs w:val="22"/>
        </w:rPr>
        <w:t>Piwakawaka - Fantail Following</w:t>
      </w:r>
      <w:r w:rsidRPr="00986E67">
        <w:rPr>
          <w:rFonts w:ascii="Garamond" w:hAnsi="Garamond" w:cs="Times"/>
          <w:sz w:val="20"/>
          <w:szCs w:val="20"/>
        </w:rPr>
        <w:t xml:space="preserve"> </w:t>
      </w:r>
      <w:r w:rsidR="00986E67" w:rsidRPr="00986E67">
        <w:rPr>
          <w:rFonts w:ascii="Garamond" w:hAnsi="Garamond" w:cs="Times"/>
          <w:sz w:val="20"/>
          <w:szCs w:val="20"/>
        </w:rPr>
        <w:br/>
      </w:r>
      <w:r w:rsidRPr="00986E67">
        <w:rPr>
          <w:rFonts w:ascii="Garamond" w:hAnsi="Garamond" w:cs="Times"/>
          <w:sz w:val="18"/>
          <w:szCs w:val="18"/>
        </w:rPr>
        <w:t>Small agile bird that follows people hoping for food. Sweeps over rivers and lakes catching insects. Beautiful tail that it can fan out for aerobatic flight as well as display purposes. High pitched peeps.</w:t>
      </w:r>
      <w:r w:rsidRPr="00986E67">
        <w:rPr>
          <w:rFonts w:ascii="Garamond" w:hAnsi="Garamond" w:cs="Times"/>
          <w:sz w:val="20"/>
          <w:szCs w:val="20"/>
        </w:rPr>
        <w:t xml:space="preserve"> </w:t>
      </w:r>
    </w:p>
    <w:p w14:paraId="2597FAC0" w14:textId="7BA6D581" w:rsidR="004A2562" w:rsidRPr="00986E67" w:rsidRDefault="004A2562" w:rsidP="00A805B8">
      <w:pPr>
        <w:widowControl w:val="0"/>
        <w:autoSpaceDE w:val="0"/>
        <w:autoSpaceDN w:val="0"/>
        <w:adjustRightInd w:val="0"/>
        <w:spacing w:after="240" w:line="360" w:lineRule="atLeast"/>
        <w:rPr>
          <w:rFonts w:ascii="Garamond" w:hAnsi="Garamond" w:cs="Times"/>
          <w:sz w:val="18"/>
          <w:szCs w:val="18"/>
        </w:rPr>
      </w:pPr>
      <w:r w:rsidRPr="00986E67">
        <w:rPr>
          <w:rStyle w:val="Heading2Char"/>
          <w:color w:val="auto"/>
          <w:sz w:val="22"/>
          <w:szCs w:val="22"/>
        </w:rPr>
        <w:t>Tui - A Song and Dance</w:t>
      </w:r>
      <w:r w:rsidRPr="00986E67">
        <w:rPr>
          <w:rFonts w:ascii="Garamond" w:hAnsi="Garamond" w:cs="Times"/>
          <w:sz w:val="20"/>
          <w:szCs w:val="20"/>
        </w:rPr>
        <w:t xml:space="preserve"> </w:t>
      </w:r>
      <w:r w:rsidR="00986E67" w:rsidRPr="00986E67">
        <w:rPr>
          <w:rFonts w:ascii="Garamond" w:hAnsi="Garamond" w:cs="Times"/>
          <w:sz w:val="20"/>
          <w:szCs w:val="20"/>
        </w:rPr>
        <w:br/>
      </w:r>
      <w:r w:rsidRPr="00986E67">
        <w:rPr>
          <w:rFonts w:ascii="Garamond" w:hAnsi="Garamond" w:cs="Times"/>
          <w:sz w:val="18"/>
          <w:szCs w:val="18"/>
        </w:rPr>
        <w:t xml:space="preserve">Similar size to a UK blackbird. A chaotic character hopping through the tree branches. Complex calls including tuneful motifs, squeaks, ticks, guttural sounds. An accomplished mimic. </w:t>
      </w:r>
    </w:p>
    <w:p w14:paraId="12932F67" w14:textId="4A59B039" w:rsidR="004A2562" w:rsidRPr="00986E67" w:rsidRDefault="004A2562" w:rsidP="00A805B8">
      <w:pPr>
        <w:widowControl w:val="0"/>
        <w:autoSpaceDE w:val="0"/>
        <w:autoSpaceDN w:val="0"/>
        <w:adjustRightInd w:val="0"/>
        <w:spacing w:after="240" w:line="360" w:lineRule="atLeast"/>
        <w:rPr>
          <w:rFonts w:ascii="Garamond" w:hAnsi="Garamond" w:cs="Times"/>
          <w:sz w:val="18"/>
          <w:szCs w:val="18"/>
        </w:rPr>
      </w:pPr>
      <w:r w:rsidRPr="00986E67">
        <w:rPr>
          <w:rStyle w:val="Heading2Char"/>
          <w:color w:val="auto"/>
          <w:sz w:val="22"/>
          <w:szCs w:val="22"/>
        </w:rPr>
        <w:t>Ruru at the Dead of Night</w:t>
      </w:r>
      <w:r w:rsidRPr="00986E67">
        <w:rPr>
          <w:rFonts w:ascii="Garamond" w:hAnsi="Garamond" w:cs="Times"/>
          <w:sz w:val="20"/>
          <w:szCs w:val="20"/>
        </w:rPr>
        <w:t xml:space="preserve"> </w:t>
      </w:r>
      <w:r w:rsidR="00986E67" w:rsidRPr="00986E67">
        <w:rPr>
          <w:rFonts w:ascii="Garamond" w:hAnsi="Garamond" w:cs="Times"/>
          <w:sz w:val="20"/>
          <w:szCs w:val="20"/>
        </w:rPr>
        <w:br/>
      </w:r>
      <w:r w:rsidRPr="00986E67">
        <w:rPr>
          <w:rFonts w:ascii="Garamond" w:hAnsi="Garamond" w:cs="Times"/>
          <w:sz w:val="18"/>
          <w:szCs w:val="18"/>
        </w:rPr>
        <w:t>Small owl. Atmospheric, two notes descending call. Familiar to all New Zealanders when walking through the stillness of the night.</w:t>
      </w:r>
    </w:p>
    <w:p w14:paraId="4E451691" w14:textId="6DCA4602" w:rsidR="004A2562" w:rsidRPr="00986E67" w:rsidRDefault="004A2562" w:rsidP="00A805B8">
      <w:pPr>
        <w:widowControl w:val="0"/>
        <w:autoSpaceDE w:val="0"/>
        <w:autoSpaceDN w:val="0"/>
        <w:adjustRightInd w:val="0"/>
        <w:spacing w:after="240" w:line="360" w:lineRule="atLeast"/>
        <w:rPr>
          <w:rFonts w:ascii="Garamond" w:hAnsi="Garamond" w:cs="Times"/>
          <w:sz w:val="18"/>
          <w:szCs w:val="18"/>
        </w:rPr>
      </w:pPr>
      <w:r w:rsidRPr="00986E67">
        <w:rPr>
          <w:rStyle w:val="Heading2Char"/>
          <w:color w:val="auto"/>
          <w:sz w:val="22"/>
          <w:szCs w:val="22"/>
        </w:rPr>
        <w:t>Penguins in the Forest</w:t>
      </w:r>
      <w:r w:rsidRPr="00986E67">
        <w:rPr>
          <w:rFonts w:ascii="Garamond" w:hAnsi="Garamond" w:cs="Times"/>
          <w:sz w:val="20"/>
          <w:szCs w:val="20"/>
        </w:rPr>
        <w:t xml:space="preserve"> </w:t>
      </w:r>
      <w:r w:rsidR="00986E67" w:rsidRPr="00986E67">
        <w:rPr>
          <w:rFonts w:ascii="Garamond" w:hAnsi="Garamond" w:cs="Times"/>
          <w:sz w:val="20"/>
          <w:szCs w:val="20"/>
        </w:rPr>
        <w:br/>
      </w:r>
      <w:r w:rsidRPr="00986E67">
        <w:rPr>
          <w:rFonts w:ascii="Garamond" w:hAnsi="Garamond" w:cs="Times"/>
          <w:sz w:val="18"/>
          <w:szCs w:val="18"/>
        </w:rPr>
        <w:t xml:space="preserve">Footsteps from the shore into the forest. Squawking calls as they squabble. Busily active, - vaudevillian. They do fly, but underwater. Back on dry land. </w:t>
      </w:r>
    </w:p>
    <w:p w14:paraId="7869A085" w14:textId="03ECA9A0" w:rsidR="004A2562" w:rsidRPr="00986E67" w:rsidRDefault="004A2562" w:rsidP="00A805B8">
      <w:pPr>
        <w:widowControl w:val="0"/>
        <w:autoSpaceDE w:val="0"/>
        <w:autoSpaceDN w:val="0"/>
        <w:adjustRightInd w:val="0"/>
        <w:spacing w:after="240" w:line="360" w:lineRule="atLeast"/>
        <w:rPr>
          <w:rFonts w:ascii="Garamond" w:hAnsi="Garamond" w:cs="Times"/>
          <w:sz w:val="20"/>
          <w:szCs w:val="20"/>
        </w:rPr>
      </w:pPr>
      <w:r w:rsidRPr="00986E67">
        <w:rPr>
          <w:rStyle w:val="Heading2Char"/>
          <w:color w:val="auto"/>
          <w:sz w:val="22"/>
          <w:szCs w:val="22"/>
        </w:rPr>
        <w:t>The Lonesome Kakapo</w:t>
      </w:r>
      <w:r w:rsidRPr="00986E67">
        <w:rPr>
          <w:rFonts w:ascii="Garamond" w:hAnsi="Garamond" w:cs="Times"/>
          <w:sz w:val="20"/>
          <w:szCs w:val="20"/>
        </w:rPr>
        <w:t xml:space="preserve"> </w:t>
      </w:r>
      <w:r w:rsidR="00986E67" w:rsidRPr="00986E67">
        <w:rPr>
          <w:rFonts w:ascii="Garamond" w:hAnsi="Garamond" w:cs="Times"/>
          <w:sz w:val="20"/>
          <w:szCs w:val="20"/>
        </w:rPr>
        <w:br/>
      </w:r>
      <w:r w:rsidRPr="00986E67">
        <w:rPr>
          <w:rFonts w:ascii="Garamond" w:hAnsi="Garamond" w:cs="Times"/>
          <w:sz w:val="18"/>
          <w:szCs w:val="18"/>
        </w:rPr>
        <w:t xml:space="preserve">Largest parrot in the world and extremely low in numbers. Flightless – walks with a stoop and has a rather melancholy expression. The male nocturnal mating call is a slowly repeating bass boom which can persist the whole night, most often unanswered. Feeling of Solitude. </w:t>
      </w:r>
    </w:p>
    <w:p w14:paraId="2C8D11D8" w14:textId="29340C02" w:rsidR="004A2562" w:rsidRPr="00986E67" w:rsidRDefault="004A2562" w:rsidP="00A805B8">
      <w:pPr>
        <w:widowControl w:val="0"/>
        <w:autoSpaceDE w:val="0"/>
        <w:autoSpaceDN w:val="0"/>
        <w:adjustRightInd w:val="0"/>
        <w:spacing w:after="240" w:line="360" w:lineRule="atLeast"/>
        <w:rPr>
          <w:rFonts w:ascii="Garamond" w:hAnsi="Garamond" w:cs="Times"/>
          <w:sz w:val="18"/>
          <w:szCs w:val="18"/>
        </w:rPr>
      </w:pPr>
      <w:r w:rsidRPr="00986E67">
        <w:rPr>
          <w:rStyle w:val="Heading2Char"/>
          <w:color w:val="auto"/>
          <w:sz w:val="22"/>
          <w:szCs w:val="22"/>
        </w:rPr>
        <w:t xml:space="preserve">Kiwi </w:t>
      </w:r>
      <w:r w:rsidRPr="00986E67">
        <w:rPr>
          <w:rFonts w:ascii="Garamond" w:hAnsi="Garamond" w:cs="Times"/>
          <w:sz w:val="20"/>
          <w:szCs w:val="20"/>
        </w:rPr>
        <w:t xml:space="preserve">- scampers, </w:t>
      </w:r>
      <w:r w:rsidR="00F24584" w:rsidRPr="00986E67">
        <w:rPr>
          <w:rFonts w:ascii="Garamond" w:hAnsi="Garamond" w:cs="Times"/>
          <w:sz w:val="20"/>
          <w:szCs w:val="20"/>
        </w:rPr>
        <w:t>digs,</w:t>
      </w:r>
      <w:r w:rsidRPr="00986E67">
        <w:rPr>
          <w:rFonts w:ascii="Garamond" w:hAnsi="Garamond" w:cs="Times"/>
          <w:sz w:val="20"/>
          <w:szCs w:val="20"/>
        </w:rPr>
        <w:t xml:space="preserve"> and yells in the darkness</w:t>
      </w:r>
      <w:r w:rsidR="00F24584" w:rsidRPr="00986E67">
        <w:rPr>
          <w:rFonts w:ascii="Garamond" w:hAnsi="Garamond" w:cs="Times"/>
          <w:sz w:val="20"/>
          <w:szCs w:val="20"/>
        </w:rPr>
        <w:t xml:space="preserve">. </w:t>
      </w:r>
      <w:r w:rsidR="00986E67" w:rsidRPr="00986E67">
        <w:rPr>
          <w:rFonts w:ascii="Garamond" w:hAnsi="Garamond" w:cs="Times"/>
          <w:sz w:val="20"/>
          <w:szCs w:val="20"/>
        </w:rPr>
        <w:br/>
      </w:r>
      <w:r w:rsidRPr="00986E67">
        <w:rPr>
          <w:rFonts w:ascii="Garamond" w:hAnsi="Garamond" w:cs="Times"/>
          <w:sz w:val="18"/>
          <w:szCs w:val="18"/>
        </w:rPr>
        <w:t xml:space="preserve">The most iconic flightless New Zealand bird. Mostly heard rather than seen. Emerges at night and scampers around on its oversized feet. Long beak that wiggles in the ground when feeding. Unmusical female call which is more like a repeated scream, increases in pitch and intensity. </w:t>
      </w:r>
    </w:p>
    <w:p w14:paraId="562924EE" w14:textId="4CBD7AFF" w:rsidR="004A2562" w:rsidRPr="00986E67" w:rsidRDefault="004A2562" w:rsidP="00A805B8">
      <w:pPr>
        <w:widowControl w:val="0"/>
        <w:autoSpaceDE w:val="0"/>
        <w:autoSpaceDN w:val="0"/>
        <w:adjustRightInd w:val="0"/>
        <w:spacing w:after="240" w:line="360" w:lineRule="atLeast"/>
        <w:rPr>
          <w:rFonts w:ascii="Garamond" w:hAnsi="Garamond" w:cs="Times"/>
          <w:sz w:val="18"/>
          <w:szCs w:val="18"/>
        </w:rPr>
      </w:pPr>
      <w:r w:rsidRPr="00986E67">
        <w:rPr>
          <w:rStyle w:val="Heading2Char"/>
          <w:color w:val="auto"/>
          <w:sz w:val="22"/>
          <w:szCs w:val="22"/>
        </w:rPr>
        <w:t xml:space="preserve">Toutouwai - North Island Robin </w:t>
      </w:r>
      <w:r w:rsidR="00986E67" w:rsidRPr="00986E67">
        <w:rPr>
          <w:rStyle w:val="Heading2Char"/>
          <w:color w:val="auto"/>
          <w:sz w:val="22"/>
          <w:szCs w:val="22"/>
        </w:rPr>
        <w:br/>
      </w:r>
      <w:r w:rsidRPr="00986E67">
        <w:rPr>
          <w:rFonts w:ascii="Garamond" w:hAnsi="Garamond" w:cs="Times"/>
          <w:sz w:val="18"/>
          <w:szCs w:val="18"/>
        </w:rPr>
        <w:t xml:space="preserve">Small in size and an endangered species. Repeated </w:t>
      </w:r>
      <w:r w:rsidR="00F24584" w:rsidRPr="00986E67">
        <w:rPr>
          <w:rFonts w:ascii="Garamond" w:hAnsi="Garamond" w:cs="Times"/>
          <w:sz w:val="18"/>
          <w:szCs w:val="18"/>
        </w:rPr>
        <w:t>high-pitched</w:t>
      </w:r>
      <w:r w:rsidRPr="00986E67">
        <w:rPr>
          <w:rFonts w:ascii="Garamond" w:hAnsi="Garamond" w:cs="Times"/>
          <w:sz w:val="18"/>
          <w:szCs w:val="18"/>
        </w:rPr>
        <w:t xml:space="preserve"> peeps, varying in tempo from stabbing slow staccato to rapid trills. A feeling of coming to </w:t>
      </w:r>
      <w:r w:rsidR="00F24584" w:rsidRPr="00986E67">
        <w:rPr>
          <w:rFonts w:ascii="Garamond" w:hAnsi="Garamond" w:cs="Times"/>
          <w:sz w:val="18"/>
          <w:szCs w:val="18"/>
        </w:rPr>
        <w:t>an</w:t>
      </w:r>
      <w:r w:rsidRPr="00986E67">
        <w:rPr>
          <w:rFonts w:ascii="Garamond" w:hAnsi="Garamond" w:cs="Times"/>
          <w:sz w:val="18"/>
          <w:szCs w:val="18"/>
        </w:rPr>
        <w:t xml:space="preserve"> end. Leads seamlessly into the finale. </w:t>
      </w:r>
    </w:p>
    <w:p w14:paraId="0337081F" w14:textId="1C247369" w:rsidR="002D3501" w:rsidRPr="00986E67" w:rsidRDefault="004A2562" w:rsidP="00A805B8">
      <w:pPr>
        <w:widowControl w:val="0"/>
        <w:autoSpaceDE w:val="0"/>
        <w:autoSpaceDN w:val="0"/>
        <w:adjustRightInd w:val="0"/>
        <w:spacing w:after="240" w:line="360" w:lineRule="atLeast"/>
        <w:rPr>
          <w:rFonts w:ascii="Garamond" w:hAnsi="Garamond" w:cs="Times"/>
          <w:sz w:val="18"/>
          <w:szCs w:val="18"/>
        </w:rPr>
      </w:pPr>
      <w:r w:rsidRPr="00986E67">
        <w:rPr>
          <w:rStyle w:val="Heading2Char"/>
          <w:color w:val="auto"/>
          <w:sz w:val="22"/>
          <w:szCs w:val="22"/>
        </w:rPr>
        <w:t>Return to the Sky</w:t>
      </w:r>
      <w:r w:rsidRPr="00986E67">
        <w:rPr>
          <w:rFonts w:ascii="Garamond" w:hAnsi="Garamond" w:cs="Times"/>
          <w:sz w:val="20"/>
          <w:szCs w:val="20"/>
        </w:rPr>
        <w:t xml:space="preserve"> </w:t>
      </w:r>
      <w:r w:rsidR="00986E67" w:rsidRPr="00986E67">
        <w:rPr>
          <w:rFonts w:ascii="Garamond" w:hAnsi="Garamond" w:cs="Times"/>
          <w:sz w:val="20"/>
          <w:szCs w:val="20"/>
        </w:rPr>
        <w:br/>
      </w:r>
      <w:r w:rsidRPr="00986E67">
        <w:rPr>
          <w:rFonts w:ascii="Garamond" w:hAnsi="Garamond" w:cs="Times"/>
          <w:sz w:val="18"/>
          <w:szCs w:val="18"/>
        </w:rPr>
        <w:t xml:space="preserve">The opening music depicting flight is revisited. Includes a brief curtain call from the Fantail, the Ruru, the Kakapo, the </w:t>
      </w:r>
      <w:r w:rsidR="00F24584" w:rsidRPr="00986E67">
        <w:rPr>
          <w:rFonts w:ascii="Garamond" w:hAnsi="Garamond" w:cs="Times"/>
          <w:sz w:val="18"/>
          <w:szCs w:val="18"/>
        </w:rPr>
        <w:t>Penguins,</w:t>
      </w:r>
      <w:r w:rsidRPr="00986E67">
        <w:rPr>
          <w:rFonts w:ascii="Garamond" w:hAnsi="Garamond" w:cs="Times"/>
          <w:sz w:val="18"/>
          <w:szCs w:val="18"/>
        </w:rPr>
        <w:t xml:space="preserve"> and the Kiwi. The last word is given to the Tui to finish the piece.</w:t>
      </w:r>
    </w:p>
    <w:sectPr w:rsidR="002D3501" w:rsidRPr="00986E67" w:rsidSect="001778EC">
      <w:footerReference w:type="default" r:id="rId6"/>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8F8E2" w14:textId="77777777" w:rsidR="008845F3" w:rsidRDefault="008845F3" w:rsidP="004A2562">
      <w:r>
        <w:separator/>
      </w:r>
    </w:p>
  </w:endnote>
  <w:endnote w:type="continuationSeparator" w:id="0">
    <w:p w14:paraId="07F8BBA1" w14:textId="77777777" w:rsidR="008845F3" w:rsidRDefault="008845F3" w:rsidP="004A2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9AA2" w14:textId="06A582AE" w:rsidR="00CE0F0F" w:rsidRPr="00986E67" w:rsidRDefault="00CE0F0F">
    <w:pPr>
      <w:pStyle w:val="Footer"/>
      <w:rPr>
        <w:rFonts w:ascii="Garamond" w:hAnsi="Garamond"/>
        <w:sz w:val="18"/>
        <w:szCs w:val="18"/>
      </w:rPr>
    </w:pPr>
    <w:r w:rsidRPr="00986E67">
      <w:rPr>
        <w:rFonts w:ascii="Garamond" w:hAnsi="Garamond"/>
        <w:sz w:val="18"/>
        <w:szCs w:val="18"/>
      </w:rPr>
      <w:t>Commissioned by John Couch for the 2018 Taranaki Guitar Festival, New Zealand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3D889" w14:textId="77777777" w:rsidR="008845F3" w:rsidRDefault="008845F3" w:rsidP="004A2562">
      <w:r>
        <w:separator/>
      </w:r>
    </w:p>
  </w:footnote>
  <w:footnote w:type="continuationSeparator" w:id="0">
    <w:p w14:paraId="756EC927" w14:textId="77777777" w:rsidR="008845F3" w:rsidRDefault="008845F3" w:rsidP="004A25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5B8"/>
    <w:rsid w:val="00004812"/>
    <w:rsid w:val="000D6744"/>
    <w:rsid w:val="00136F7E"/>
    <w:rsid w:val="002D3501"/>
    <w:rsid w:val="002F6D04"/>
    <w:rsid w:val="003061CC"/>
    <w:rsid w:val="003874D2"/>
    <w:rsid w:val="00403797"/>
    <w:rsid w:val="00452053"/>
    <w:rsid w:val="004A2562"/>
    <w:rsid w:val="00624E49"/>
    <w:rsid w:val="00636DA7"/>
    <w:rsid w:val="0067387D"/>
    <w:rsid w:val="00697840"/>
    <w:rsid w:val="006A6DD1"/>
    <w:rsid w:val="00732125"/>
    <w:rsid w:val="00823165"/>
    <w:rsid w:val="008752CF"/>
    <w:rsid w:val="008845F3"/>
    <w:rsid w:val="008F01D4"/>
    <w:rsid w:val="00934981"/>
    <w:rsid w:val="009478DA"/>
    <w:rsid w:val="00986E67"/>
    <w:rsid w:val="009F6DE5"/>
    <w:rsid w:val="00A07C9A"/>
    <w:rsid w:val="00A805B8"/>
    <w:rsid w:val="00AC4664"/>
    <w:rsid w:val="00AE337B"/>
    <w:rsid w:val="00CA7101"/>
    <w:rsid w:val="00CE0F0F"/>
    <w:rsid w:val="00CF2592"/>
    <w:rsid w:val="00D26F11"/>
    <w:rsid w:val="00E26509"/>
    <w:rsid w:val="00E37488"/>
    <w:rsid w:val="00EC2D59"/>
    <w:rsid w:val="00F24584"/>
    <w:rsid w:val="00F92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0875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6DE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F6DE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A256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2">
    <w:name w:val="my-2"/>
    <w:basedOn w:val="Normal"/>
    <w:rsid w:val="00934981"/>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934981"/>
  </w:style>
  <w:style w:type="character" w:styleId="Emphasis">
    <w:name w:val="Emphasis"/>
    <w:basedOn w:val="DefaultParagraphFont"/>
    <w:uiPriority w:val="20"/>
    <w:qFormat/>
    <w:rsid w:val="00934981"/>
    <w:rPr>
      <w:i/>
      <w:iCs/>
    </w:rPr>
  </w:style>
  <w:style w:type="character" w:customStyle="1" w:styleId="Heading1Char">
    <w:name w:val="Heading 1 Char"/>
    <w:basedOn w:val="DefaultParagraphFont"/>
    <w:link w:val="Heading1"/>
    <w:uiPriority w:val="9"/>
    <w:rsid w:val="009F6DE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F6DE5"/>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4A2562"/>
    <w:rPr>
      <w:b/>
      <w:bCs/>
    </w:rPr>
  </w:style>
  <w:style w:type="character" w:customStyle="1" w:styleId="Heading3Char">
    <w:name w:val="Heading 3 Char"/>
    <w:basedOn w:val="DefaultParagraphFont"/>
    <w:link w:val="Heading3"/>
    <w:uiPriority w:val="9"/>
    <w:rsid w:val="004A2562"/>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4A2562"/>
    <w:pPr>
      <w:tabs>
        <w:tab w:val="center" w:pos="4513"/>
        <w:tab w:val="right" w:pos="9026"/>
      </w:tabs>
    </w:pPr>
  </w:style>
  <w:style w:type="character" w:customStyle="1" w:styleId="HeaderChar">
    <w:name w:val="Header Char"/>
    <w:basedOn w:val="DefaultParagraphFont"/>
    <w:link w:val="Header"/>
    <w:uiPriority w:val="99"/>
    <w:rsid w:val="004A2562"/>
  </w:style>
  <w:style w:type="paragraph" w:styleId="Footer">
    <w:name w:val="footer"/>
    <w:basedOn w:val="Normal"/>
    <w:link w:val="FooterChar"/>
    <w:uiPriority w:val="99"/>
    <w:unhideWhenUsed/>
    <w:rsid w:val="004A2562"/>
    <w:pPr>
      <w:tabs>
        <w:tab w:val="center" w:pos="4513"/>
        <w:tab w:val="right" w:pos="9026"/>
      </w:tabs>
    </w:pPr>
  </w:style>
  <w:style w:type="character" w:customStyle="1" w:styleId="FooterChar">
    <w:name w:val="Footer Char"/>
    <w:basedOn w:val="DefaultParagraphFont"/>
    <w:link w:val="Footer"/>
    <w:uiPriority w:val="99"/>
    <w:rsid w:val="004A2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4364</Characters>
  <Application>Microsoft Office Word</Application>
  <DocSecurity>0</DocSecurity>
  <Lines>104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Lindsey-Clark</dc:creator>
  <cp:keywords/>
  <dc:description/>
  <cp:lastModifiedBy>Sian Hay</cp:lastModifiedBy>
  <cp:revision>4</cp:revision>
  <cp:lastPrinted>2026-03-12T12:22:00Z</cp:lastPrinted>
  <dcterms:created xsi:type="dcterms:W3CDTF">2026-02-09T15:29:00Z</dcterms:created>
  <dcterms:modified xsi:type="dcterms:W3CDTF">2026-03-12T12:29:00Z</dcterms:modified>
</cp:coreProperties>
</file>